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Các vùng nhớ trong PLC: </w:t>
      </w:r>
    </w:p>
    <w:p>
      <w:r>
        <w:drawing>
          <wp:inline distT="0" distB="0" distL="114300" distR="114300">
            <wp:extent cx="5270500" cy="570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511175"/>
            <wp:effectExtent l="0" t="0" r="63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92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Các tập lệnh cơ bản:</w:t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Lệnh LD (load)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r>
        <w:drawing>
          <wp:inline distT="0" distB="0" distL="114300" distR="114300">
            <wp:extent cx="5271770" cy="2176145"/>
            <wp:effectExtent l="0" t="0" r="1143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</w:pPr>
      <w:r>
        <w:rPr>
          <w:rFonts w:hint="default"/>
          <w:lang w:val="en-US"/>
        </w:rPr>
        <w:t>2.2 Lệnh LDI (load Inverse)</w:t>
      </w:r>
    </w:p>
    <w:p>
      <w:r>
        <w:drawing>
          <wp:inline distT="0" distB="0" distL="114300" distR="114300">
            <wp:extent cx="5269230" cy="2035175"/>
            <wp:effectExtent l="0" t="0" r="127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0"/>
        </w:numPr>
        <w:bidi w:val="0"/>
        <w:ind w:leftChars="0" w:right="200" w:rightChars="100"/>
        <w:rPr>
          <w:rFonts w:hint="default"/>
          <w:lang w:val="en-US"/>
        </w:rPr>
      </w:pPr>
      <w:r>
        <w:rPr>
          <w:rFonts w:hint="default"/>
          <w:lang w:val="en-US"/>
        </w:rPr>
        <w:t>2.3 Lệnh OUT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r>
        <w:drawing>
          <wp:inline distT="0" distB="0" distL="114300" distR="114300">
            <wp:extent cx="5273040" cy="1913890"/>
            <wp:effectExtent l="0" t="0" r="10160" b="3810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2.4 Lệnh AND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149850" cy="2266950"/>
            <wp:effectExtent l="0" t="0" r="6350" b="635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2.5 Lệnh PLS (sườn lên)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4310" cy="2901950"/>
            <wp:effectExtent l="0" t="0" r="8890" b="635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5420" cy="2253615"/>
            <wp:effectExtent l="0" t="0" r="508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2.6 Lệnh PLF (sườn xuống)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4972050" cy="2571750"/>
            <wp:effectExtent l="0" t="0" r="6350" b="635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2.7 Lệnh SET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2405" cy="1321435"/>
            <wp:effectExtent l="0" t="0" r="10795" b="12065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03020"/>
            <wp:effectExtent l="0" t="0" r="127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2.8 Lệnh RESET (RST)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1793875"/>
            <wp:effectExtent l="0" t="0" r="1905" b="952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2.9 TIMER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7325" cy="1953895"/>
            <wp:effectExtent l="0" t="0" r="317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5886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2.10 COUTER</w:t>
      </w:r>
    </w:p>
    <w:p/>
    <w:p>
      <w:r>
        <w:drawing>
          <wp:inline distT="0" distB="0" distL="114300" distR="114300">
            <wp:extent cx="5271770" cy="2917190"/>
            <wp:effectExtent l="0" t="0" r="1143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68300"/>
            <wp:effectExtent l="0" t="0" r="10795" b="0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2.11 Lệnh so sánh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Lệnh so sánh bằng: </w:t>
      </w:r>
    </w:p>
    <w:p>
      <w:r>
        <w:drawing>
          <wp:inline distT="0" distB="0" distL="114300" distR="114300">
            <wp:extent cx="5270500" cy="735330"/>
            <wp:effectExtent l="0" t="0" r="0" b="1270"/>
            <wp:docPr id="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Lệnh so sánh lớn hơn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478155"/>
            <wp:effectExtent l="0" t="0" r="10795" b="4445"/>
            <wp:docPr id="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2.12 Lệnh INC và DEC </w:t>
      </w:r>
    </w:p>
    <w:p>
      <w:pPr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 xml:space="preserve">- Có giá trị dao động từ </w:t>
      </w:r>
      <w:r>
        <w:rPr>
          <w:rFonts w:hint="default"/>
          <w:b/>
          <w:bCs/>
          <w:lang w:val="en-US"/>
        </w:rPr>
        <w:t>-32768</w:t>
      </w:r>
      <w:r>
        <w:rPr>
          <w:rFonts w:hint="default"/>
          <w:lang w:val="en-US"/>
        </w:rPr>
        <w:t xml:space="preserve"> to </w:t>
      </w:r>
      <w:r>
        <w:rPr>
          <w:rFonts w:hint="default"/>
          <w:b/>
          <w:bCs/>
          <w:lang w:val="en-US"/>
        </w:rPr>
        <w:t>+32767</w:t>
      </w:r>
      <w:r>
        <w:rPr>
          <w:rFonts w:hint="default"/>
          <w:b w:val="0"/>
          <w:bCs w:val="0"/>
          <w:lang w:val="en-US"/>
        </w:rPr>
        <w:t xml:space="preserve">, khi giá trị đếm đến </w:t>
      </w:r>
      <w:r>
        <w:rPr>
          <w:rFonts w:hint="default"/>
          <w:b/>
          <w:bCs/>
          <w:lang w:val="en-US"/>
        </w:rPr>
        <w:t>+32768</w:t>
      </w:r>
      <w:r>
        <w:rPr>
          <w:rFonts w:hint="default"/>
          <w:b w:val="0"/>
          <w:bCs w:val="0"/>
          <w:lang w:val="en-US"/>
        </w:rPr>
        <w:t xml:space="preserve"> thì khi đếm tiếp nó sẽ tự động trả về giá trị </w:t>
      </w:r>
      <w:r>
        <w:rPr>
          <w:rFonts w:hint="default"/>
          <w:b/>
          <w:bCs/>
          <w:lang w:val="en-US"/>
        </w:rPr>
        <w:t>-32768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3675" cy="7651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23770"/>
            <wp:effectExtent l="0" t="0" r="1143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68475"/>
            <wp:effectExtent l="0" t="0" r="1079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2.13 Lệnh INCP và DECP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Được dùng cho 32bit.</w:t>
      </w:r>
    </w:p>
    <w:p/>
    <w:p/>
    <w:p/>
    <w:p/>
    <w:p>
      <w:r>
        <w:drawing>
          <wp:inline distT="0" distB="0" distL="114300" distR="114300">
            <wp:extent cx="5267325" cy="2292985"/>
            <wp:effectExtent l="0" t="0" r="317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231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2.14 Lệnh ADD, SUB, MUL, DIV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Lệnh cộng, trừ, nhân chia:</w:t>
      </w:r>
    </w:p>
    <w:p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72405" cy="1884680"/>
            <wp:effectExtent l="0" t="0" r="1079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2.15 Lệnh DADD, DSUB, DMUL, DDIV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Lệnh cộng, trừ, nhân chia hệ Double 32bit:</w:t>
      </w:r>
    </w:p>
    <w:p>
      <w:r>
        <w:drawing>
          <wp:inline distT="0" distB="0" distL="114300" distR="114300">
            <wp:extent cx="5267960" cy="193802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 Lệnh điều khiên lưu trình - FNC 00 đến FNC 09</w:t>
      </w:r>
    </w:p>
    <w:p/>
    <w:p>
      <w:r>
        <w:drawing>
          <wp:inline distT="0" distB="0" distL="114300" distR="114300">
            <wp:extent cx="5273675" cy="38735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2.16.1 Lệnh CJ (lệnh nhảy)</w:t>
      </w:r>
    </w:p>
    <w:p>
      <w:r>
        <w:drawing>
          <wp:inline distT="0" distB="0" distL="114300" distR="114300">
            <wp:extent cx="5273675" cy="2571115"/>
            <wp:effectExtent l="0" t="0" r="952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10335"/>
            <wp:effectExtent l="0" t="0" r="3175" b="12065"/>
            <wp:docPr id="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Hoặc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7325" cy="1118870"/>
            <wp:effectExtent l="0" t="0" r="3175" b="1143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Cho nó nhảy từ P0 đến P62 thì được, còn P63 là giống như lệnh END nên không được</w:t>
      </w:r>
    </w:p>
    <w:p>
      <w:pPr>
        <w:rPr>
          <w:rFonts w:hint="default"/>
          <w:lang w:val="en-US"/>
        </w:rPr>
      </w:pPr>
    </w:p>
    <w:p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2.16.2 Lệnh Call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7325" cy="29146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108835"/>
            <wp:effectExtent l="0" t="0" r="5080" b="120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2.16.3 Lệnh MOVE và DMOVE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0500" cy="2223770"/>
            <wp:effectExtent l="0" t="0" r="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MOV di chuyển 16bit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DMOVE di chuyển 32bit</w:t>
      </w:r>
    </w:p>
    <w:p>
      <w:r>
        <w:drawing>
          <wp:inline distT="0" distB="0" distL="114300" distR="114300">
            <wp:extent cx="5267325" cy="2185035"/>
            <wp:effectExtent l="0" t="0" r="3175" b="120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236980"/>
            <wp:effectExtent l="0" t="0" r="1016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2.16.4 Lệnh so sánh CMP</w:t>
      </w:r>
    </w:p>
    <w:p>
      <w:r>
        <w:drawing>
          <wp:inline distT="0" distB="0" distL="114300" distR="114300">
            <wp:extent cx="5274310" cy="4307205"/>
            <wp:effectExtent l="0" t="0" r="8890" b="1079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84730"/>
            <wp:effectExtent l="0" t="0" r="2540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1996440"/>
            <wp:effectExtent l="0" t="0" r="12065" b="10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2.16.5 Lệnh so sánh CMPP cần xung kích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Nó hoạt động tương tự như lệnh </w:t>
      </w:r>
      <w:r>
        <w:rPr>
          <w:rFonts w:hint="default"/>
          <w:b/>
          <w:bCs/>
          <w:lang w:val="en-US"/>
        </w:rPr>
        <w:t xml:space="preserve">CMP </w:t>
      </w:r>
      <w:r>
        <w:rPr>
          <w:rFonts w:hint="default"/>
          <w:lang w:val="en-US"/>
        </w:rPr>
        <w:t xml:space="preserve">nhưng khi so sánh thì cần kích một xung nó mới tiến hành so sánh giá trị, chứ nó không luôn luôn so sánh như lệnh </w:t>
      </w:r>
      <w:r>
        <w:rPr>
          <w:rFonts w:hint="default"/>
          <w:b/>
          <w:bCs/>
          <w:lang w:val="en-US"/>
        </w:rPr>
        <w:t>CMP</w:t>
      </w:r>
      <w:r>
        <w:rPr>
          <w:rFonts w:hint="default"/>
          <w:lang w:val="en-US"/>
        </w:rPr>
        <w:t>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4785" cy="2176145"/>
            <wp:effectExtent l="0" t="0" r="571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Nếu so sánh giá trị lớn hơn 16bit thì ta dùng DCMP (so sánh 32 bit)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2.16.6 Lệnh so sánh vùng ZCP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2487930"/>
            <wp:effectExtent l="0" t="0" r="635" b="127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230" cy="1889125"/>
            <wp:effectExtent l="0" t="0" r="127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2.17 Lệnh</w:t>
      </w:r>
      <w:r>
        <w:rPr>
          <w:rFonts w:hint="default"/>
          <w:lang w:val="vi-VN"/>
        </w:rPr>
        <w:t xml:space="preserve"> reset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vi-VN"/>
        </w:rPr>
        <w:t xml:space="preserve">ZRST và ZRSTP </w:t>
      </w:r>
      <w:r>
        <w:rPr>
          <w:rFonts w:hint="default"/>
          <w:lang w:val="en-US"/>
        </w:rPr>
        <w:t>(</w:t>
      </w:r>
      <w:r>
        <w:rPr>
          <w:rFonts w:hint="default"/>
          <w:lang w:val="vi-VN"/>
        </w:rPr>
        <w:t>reset theo xung</w:t>
      </w:r>
      <w:r>
        <w:rPr>
          <w:rFonts w:hint="default"/>
          <w:lang w:val="en-US"/>
        </w:rPr>
        <w:t>)</w:t>
      </w:r>
    </w:p>
    <w:p>
      <w:pPr>
        <w:rPr>
          <w:rFonts w:hint="default"/>
          <w:lang w:val="vi-VN"/>
        </w:rPr>
      </w:pPr>
    </w:p>
    <w:p>
      <w:r>
        <w:drawing>
          <wp:inline distT="0" distB="0" distL="114300" distR="114300">
            <wp:extent cx="5267960" cy="2143125"/>
            <wp:effectExtent l="0" t="0" r="2540" b="317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603500"/>
            <wp:effectExtent l="0" t="0" r="190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vi-VN"/>
        </w:rPr>
      </w:pPr>
    </w:p>
    <w:p>
      <w:r>
        <w:drawing>
          <wp:inline distT="0" distB="0" distL="114300" distR="114300">
            <wp:extent cx="5273040" cy="523875"/>
            <wp:effectExtent l="0" t="0" r="1016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vi-VN"/>
        </w:rPr>
      </w:pPr>
    </w:p>
    <w:p>
      <w:pPr>
        <w:pStyle w:val="3"/>
        <w:bidi w:val="0"/>
        <w:rPr>
          <w:rFonts w:hint="default"/>
          <w:lang w:val="vi-VN"/>
        </w:rPr>
      </w:pPr>
      <w:r>
        <w:rPr>
          <w:rFonts w:hint="default"/>
          <w:lang w:val="en-US"/>
        </w:rPr>
        <w:t>2.18</w:t>
      </w:r>
      <w:r>
        <w:rPr>
          <w:rFonts w:hint="default"/>
          <w:lang w:val="vi-VN"/>
        </w:rPr>
        <w:t xml:space="preserve"> Lệnh  ENCO</w:t>
      </w:r>
    </w:p>
    <w:p>
      <w:pPr>
        <w:rPr>
          <w:rFonts w:hint="default"/>
          <w:lang w:val="vi-VN"/>
        </w:rPr>
      </w:pPr>
    </w:p>
    <w:p>
      <w:r>
        <w:drawing>
          <wp:inline distT="0" distB="0" distL="114300" distR="114300">
            <wp:extent cx="5270500" cy="2539365"/>
            <wp:effectExtent l="0" t="0" r="0" b="63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697480"/>
            <wp:effectExtent l="0" t="0" r="1905" b="762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vi-VN"/>
        </w:rPr>
      </w:pPr>
    </w:p>
    <w:p>
      <w:r>
        <w:drawing>
          <wp:inline distT="0" distB="0" distL="114300" distR="114300">
            <wp:extent cx="5265420" cy="1528445"/>
            <wp:effectExtent l="0" t="0" r="508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vi-VN"/>
        </w:rPr>
      </w:pPr>
      <w:r>
        <w:rPr>
          <w:rFonts w:hint="default"/>
          <w:lang w:val="en-US"/>
        </w:rPr>
        <w:t>2.19</w:t>
      </w:r>
      <w:r>
        <w:rPr>
          <w:rFonts w:hint="default"/>
          <w:lang w:val="vi-VN"/>
        </w:rPr>
        <w:t xml:space="preserve"> Lệnh Deco</w:t>
      </w:r>
    </w:p>
    <w:p>
      <w:pPr>
        <w:rPr>
          <w:rFonts w:hint="default"/>
          <w:lang w:val="vi-VN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</w:t>
      </w:r>
      <w:r>
        <w:rPr>
          <w:rFonts w:hint="default"/>
          <w:lang w:val="vi-VN"/>
        </w:rPr>
        <w:t xml:space="preserve"> Nếu K3 thì chỉ có 7bit tương ứng với M100 đến M107</w:t>
      </w:r>
      <w:r>
        <w:rPr>
          <w:rFonts w:hint="default"/>
          <w:lang w:val="en-US"/>
        </w:rPr>
        <w:t xml:space="preserve"> (2 mũ 3)</w:t>
      </w:r>
    </w:p>
    <w:p>
      <w:pPr>
        <w:rPr>
          <w:rFonts w:hint="default"/>
          <w:lang w:val="vi-VN"/>
        </w:rPr>
      </w:pPr>
    </w:p>
    <w:p>
      <w:pPr>
        <w:rPr>
          <w:rFonts w:hint="default"/>
          <w:lang w:val="vi-VN"/>
        </w:rPr>
      </w:pPr>
      <w:r>
        <w:drawing>
          <wp:inline distT="0" distB="0" distL="114300" distR="114300">
            <wp:extent cx="5262880" cy="2482850"/>
            <wp:effectExtent l="0" t="0" r="762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t xml:space="preserve"> </w:t>
      </w:r>
    </w:p>
    <w:p>
      <w:pPr>
        <w:rPr>
          <w:rFonts w:hint="default"/>
          <w:lang w:val="vi-VN"/>
        </w:rPr>
      </w:pPr>
    </w:p>
    <w:p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Xem thông tin các vùng nhớ của FX3U: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3846830"/>
            <wp:effectExtent l="0" t="0" r="11430" b="127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D87D82"/>
    <w:multiLevelType w:val="multilevel"/>
    <w:tmpl w:val="D4D87D8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C24326"/>
    <w:rsid w:val="04563225"/>
    <w:rsid w:val="0AC24326"/>
    <w:rsid w:val="0B961E16"/>
    <w:rsid w:val="0F3C02F1"/>
    <w:rsid w:val="14370DB9"/>
    <w:rsid w:val="16057EAE"/>
    <w:rsid w:val="29E81121"/>
    <w:rsid w:val="3B795F32"/>
    <w:rsid w:val="4B1E53E9"/>
    <w:rsid w:val="524D1553"/>
    <w:rsid w:val="5DA00AC3"/>
    <w:rsid w:val="62882E90"/>
    <w:rsid w:val="76222141"/>
    <w:rsid w:val="7F770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" w:after="40" w:line="240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40" w:after="40" w:line="240" w:lineRule="auto"/>
      <w:ind w:left="200" w:leftChars="100" w:right="200" w:rightChars="100"/>
      <w:outlineLvl w:val="1"/>
    </w:pPr>
    <w:rPr>
      <w:rFonts w:ascii="Times New Roman" w:hAnsi="Times New Roman"/>
      <w:b/>
      <w:bCs/>
      <w:sz w:val="32"/>
      <w:szCs w:val="32"/>
    </w:rPr>
  </w:style>
  <w:style w:type="paragraph" w:styleId="4">
    <w:name w:val="heading 3"/>
    <w:basedOn w:val="1"/>
    <w:next w:val="1"/>
    <w:link w:val="8"/>
    <w:unhideWhenUsed/>
    <w:qFormat/>
    <w:uiPriority w:val="0"/>
    <w:pPr>
      <w:keepNext/>
      <w:keepLines/>
      <w:spacing w:before="40" w:after="40" w:line="240" w:lineRule="auto"/>
      <w:ind w:left="600" w:leftChars="300" w:right="600" w:rightChars="300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Heading 2 Char"/>
    <w:link w:val="3"/>
    <w:qFormat/>
    <w:uiPriority w:val="0"/>
    <w:rPr>
      <w:rFonts w:ascii="Times New Roman" w:hAnsi="Times New Roman"/>
      <w:b/>
      <w:bCs/>
      <w:sz w:val="32"/>
      <w:szCs w:val="32"/>
    </w:rPr>
  </w:style>
  <w:style w:type="character" w:customStyle="1" w:styleId="8">
    <w:name w:val="Heading 3 Char"/>
    <w:link w:val="4"/>
    <w:qFormat/>
    <w:uiPriority w:val="0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2024-03-24T02:33:00Z</dcterms:created>
  <dc:creator>Trương Trọng Nguyễn</dc:creator>
  <cp:lastModifiedBy>Trương Trọng Nguyễn</cp:lastModifiedBy>
  <dcterms:modified xsi:type="dcterms:W3CDTF">2024-04-18T15:50:36Z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0163019E5AFC46079F2AE185846E6262_13</vt:lpwstr>
  </property>
</Properties>
</file>